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25DDF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225DDF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225DD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225DDF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225DDF" w:rsidRDefault="00D32F09" w:rsidP="00D32F09">
      <w:pPr>
        <w:rPr>
          <w:rFonts w:asciiTheme="minorHAnsi" w:hAnsiTheme="minorHAnsi" w:cs="Arial"/>
          <w:b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Date:</w:t>
      </w:r>
      <w:r w:rsidRPr="00225DDF">
        <w:rPr>
          <w:rFonts w:asciiTheme="minorHAnsi" w:hAnsiTheme="minorHAnsi" w:cs="Arial"/>
          <w:b/>
          <w:lang w:val="en-ZA"/>
        </w:rPr>
        <w:tab/>
      </w:r>
      <w:r w:rsidR="00225DDF" w:rsidRPr="00225DDF">
        <w:rPr>
          <w:rFonts w:asciiTheme="minorHAnsi" w:hAnsiTheme="minorHAnsi" w:cs="Arial"/>
          <w:b/>
          <w:lang w:val="en-ZA"/>
        </w:rPr>
        <w:t>3 May 2016</w:t>
      </w:r>
    </w:p>
    <w:p w:rsidR="00D32F09" w:rsidRPr="00225DD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b/>
          <w:smallCaps/>
          <w:lang w:val="en-ZA"/>
        </w:rPr>
        <w:t>Subject:</w:t>
      </w:r>
      <w:r w:rsidRPr="00225DDF">
        <w:rPr>
          <w:rFonts w:asciiTheme="minorHAnsi" w:hAnsiTheme="minorHAnsi" w:cs="Arial"/>
          <w:b/>
          <w:lang w:val="en-ZA"/>
        </w:rPr>
        <w:t xml:space="preserve">   </w:t>
      </w:r>
      <w:r w:rsidRPr="00225DDF">
        <w:rPr>
          <w:rFonts w:asciiTheme="minorHAnsi" w:hAnsiTheme="minorHAnsi" w:cs="Arial"/>
          <w:lang w:val="en-ZA"/>
        </w:rPr>
        <w:t>Tap Issue</w:t>
      </w:r>
    </w:p>
    <w:p w:rsidR="00D32F09" w:rsidRPr="00225DD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225DDF">
        <w:rPr>
          <w:rFonts w:asciiTheme="minorHAnsi" w:hAnsiTheme="minorHAnsi" w:cs="Arial"/>
          <w:b/>
          <w:i/>
          <w:lang w:val="en-ZA"/>
        </w:rPr>
        <w:t>(THE THEKWINI WAREHOUSING CONDUIT (RF) LIMITED  –“TWC171”)</w:t>
      </w:r>
      <w:r w:rsidRPr="00225DDF">
        <w:rPr>
          <w:rFonts w:asciiTheme="minorHAnsi" w:hAnsiTheme="minorHAnsi" w:cs="Arial"/>
          <w:b/>
          <w:i/>
          <w:lang w:val="en-ZA"/>
        </w:rPr>
        <w:tab/>
      </w:r>
      <w:r w:rsidRPr="00225DDF">
        <w:rPr>
          <w:rFonts w:asciiTheme="minorHAnsi" w:hAnsiTheme="minorHAnsi" w:cs="Arial"/>
          <w:b/>
          <w:i/>
          <w:lang w:val="en-ZA"/>
        </w:rPr>
        <w:tab/>
      </w:r>
      <w:r w:rsidRPr="00225DDF">
        <w:rPr>
          <w:rFonts w:asciiTheme="minorHAnsi" w:hAnsiTheme="minorHAnsi" w:cs="Arial"/>
          <w:b/>
          <w:i/>
          <w:lang w:val="en-ZA"/>
        </w:rPr>
        <w:tab/>
      </w:r>
      <w:r w:rsidRPr="00225DDF">
        <w:rPr>
          <w:rFonts w:asciiTheme="minorHAnsi" w:hAnsiTheme="minorHAnsi" w:cs="Arial"/>
          <w:b/>
          <w:i/>
          <w:lang w:val="en-ZA"/>
        </w:rPr>
        <w:tab/>
      </w:r>
      <w:r w:rsidRPr="00225DDF">
        <w:rPr>
          <w:rFonts w:asciiTheme="minorHAnsi" w:hAnsiTheme="minorHAnsi" w:cs="Arial"/>
          <w:b/>
          <w:i/>
          <w:lang w:val="en-ZA"/>
        </w:rPr>
        <w:tab/>
      </w:r>
      <w:r w:rsidRPr="00225DDF">
        <w:rPr>
          <w:rFonts w:asciiTheme="minorHAnsi" w:hAnsiTheme="minorHAnsi" w:cs="Arial"/>
          <w:b/>
          <w:i/>
          <w:lang w:val="en-ZA"/>
        </w:rPr>
        <w:tab/>
      </w:r>
      <w:r w:rsidRPr="00225DDF">
        <w:rPr>
          <w:rFonts w:asciiTheme="minorHAnsi" w:hAnsiTheme="minorHAnsi" w:cs="Arial"/>
          <w:b/>
          <w:i/>
          <w:lang w:val="en-ZA"/>
        </w:rPr>
        <w:tab/>
      </w:r>
      <w:r w:rsidRPr="00225DDF">
        <w:rPr>
          <w:rFonts w:asciiTheme="minorHAnsi" w:hAnsiTheme="minorHAnsi" w:cs="Arial"/>
          <w:b/>
          <w:i/>
          <w:lang w:val="en-ZA"/>
        </w:rPr>
        <w:tab/>
      </w:r>
      <w:r w:rsidRPr="00225DDF">
        <w:rPr>
          <w:rFonts w:asciiTheme="minorHAnsi" w:hAnsiTheme="minorHAnsi" w:cs="Arial"/>
          <w:b/>
          <w:i/>
          <w:lang w:val="en-ZA"/>
        </w:rPr>
        <w:tab/>
      </w:r>
      <w:r w:rsidRPr="00225DDF">
        <w:rPr>
          <w:rFonts w:asciiTheme="minorHAnsi" w:hAnsiTheme="minorHAnsi" w:cs="Arial"/>
          <w:b/>
          <w:i/>
          <w:lang w:val="en-ZA"/>
        </w:rPr>
        <w:tab/>
      </w:r>
      <w:r w:rsidRPr="00225DDF">
        <w:rPr>
          <w:rFonts w:asciiTheme="minorHAnsi" w:hAnsiTheme="minorHAnsi" w:cs="Arial"/>
          <w:b/>
          <w:i/>
          <w:lang w:val="en-ZA"/>
        </w:rPr>
        <w:tab/>
      </w:r>
      <w:r w:rsidRPr="00225DDF">
        <w:rPr>
          <w:rFonts w:asciiTheme="minorHAnsi" w:hAnsiTheme="minorHAnsi" w:cs="Arial"/>
          <w:b/>
          <w:i/>
          <w:lang w:val="en-ZA"/>
        </w:rPr>
        <w:tab/>
      </w:r>
    </w:p>
    <w:p w:rsidR="00D32F09" w:rsidRPr="00225DDF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225DDF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225DD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225DDF" w:rsidRPr="00225DDF">
        <w:rPr>
          <w:rFonts w:asciiTheme="minorHAnsi" w:hAnsiTheme="minorHAnsi" w:cs="Arial"/>
          <w:color w:val="333333"/>
          <w:lang w:val="en-ZA"/>
        </w:rPr>
        <w:t>Tap Issue</w:t>
      </w:r>
      <w:r w:rsidRPr="00225DDF">
        <w:rPr>
          <w:rFonts w:asciiTheme="minorHAnsi" w:hAnsiTheme="minorHAnsi" w:cs="Arial"/>
          <w:color w:val="333333"/>
          <w:lang w:val="en-ZA"/>
        </w:rPr>
        <w:t xml:space="preserve"> to </w:t>
      </w:r>
      <w:r w:rsidRPr="00225DDF">
        <w:rPr>
          <w:rFonts w:asciiTheme="minorHAnsi" w:hAnsiTheme="minorHAnsi" w:cs="Arial"/>
          <w:b/>
          <w:lang w:val="en-ZA"/>
        </w:rPr>
        <w:t>THE THEKWINI WAREHOUSING CONDUIT (RF) LIMITED</w:t>
      </w:r>
      <w:r w:rsidRPr="00225DDF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225DDF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25DDF" w:rsidRPr="00225DDF">
        <w:rPr>
          <w:rFonts w:asciiTheme="minorHAnsi" w:hAnsiTheme="minorHAnsi" w:cs="Arial"/>
          <w:color w:val="333333"/>
          <w:lang w:val="en-ZA"/>
        </w:rPr>
        <w:t>4 May 2016</w:t>
      </w:r>
      <w:r w:rsidRPr="00225DDF">
        <w:rPr>
          <w:rFonts w:asciiTheme="minorHAnsi" w:hAnsiTheme="minorHAnsi" w:cs="Arial"/>
          <w:lang w:val="en-ZA"/>
        </w:rPr>
        <w:t xml:space="preserve">. </w:t>
      </w:r>
    </w:p>
    <w:p w:rsidR="00D32F09" w:rsidRPr="00225DD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225DD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INSTRUMENT TYPE: FIXED RATE NOTE</w:t>
      </w:r>
    </w:p>
    <w:p w:rsidR="00D32F09" w:rsidRPr="00225DDF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225DDF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225DDF">
        <w:rPr>
          <w:rFonts w:asciiTheme="minorHAnsi" w:hAnsiTheme="minorHAnsi"/>
          <w:b/>
          <w:lang w:val="en-ZA"/>
        </w:rPr>
        <w:t>Tap Amount</w:t>
      </w:r>
      <w:r w:rsidRPr="00225DDF">
        <w:rPr>
          <w:rFonts w:asciiTheme="minorHAnsi" w:hAnsiTheme="minorHAnsi"/>
          <w:b/>
          <w:lang w:val="en-ZA"/>
        </w:rPr>
        <w:tab/>
      </w:r>
      <w:r w:rsidR="00AF4B8E" w:rsidRPr="00225DDF">
        <w:rPr>
          <w:rFonts w:asciiTheme="minorHAnsi" w:hAnsiTheme="minorHAnsi"/>
          <w:lang w:val="en-ZA"/>
        </w:rPr>
        <w:t>R</w:t>
      </w:r>
      <w:r w:rsidR="00AF4B8E" w:rsidRPr="00225DDF">
        <w:rPr>
          <w:rFonts w:asciiTheme="minorHAnsi" w:hAnsiTheme="minorHAnsi"/>
          <w:b/>
          <w:lang w:val="en-ZA"/>
        </w:rPr>
        <w:t xml:space="preserve">   </w:t>
      </w:r>
      <w:r w:rsidR="00225DDF" w:rsidRPr="00225DDF">
        <w:rPr>
          <w:rFonts w:asciiTheme="minorHAnsi" w:hAnsiTheme="minorHAnsi"/>
          <w:lang w:val="en-ZA"/>
        </w:rPr>
        <w:t>5</w:t>
      </w:r>
      <w:r w:rsidRPr="00225DDF">
        <w:rPr>
          <w:rFonts w:asciiTheme="minorHAnsi" w:hAnsiTheme="minorHAnsi" w:cs="Arial"/>
          <w:lang w:val="en-ZA"/>
        </w:rPr>
        <w:t>,000,000.00</w:t>
      </w:r>
    </w:p>
    <w:p w:rsidR="00D32F09" w:rsidRPr="00225DDF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25DDF">
        <w:rPr>
          <w:rFonts w:asciiTheme="minorHAnsi" w:hAnsiTheme="minorHAnsi"/>
          <w:b/>
          <w:lang w:val="en-ZA"/>
        </w:rPr>
        <w:t>Total Amount Following Tap Issue</w:t>
      </w:r>
      <w:r w:rsidRPr="00225DDF">
        <w:rPr>
          <w:rFonts w:asciiTheme="minorHAnsi" w:hAnsiTheme="minorHAnsi"/>
          <w:b/>
          <w:lang w:val="en-ZA"/>
        </w:rPr>
        <w:tab/>
      </w:r>
      <w:r w:rsidRPr="00225DDF">
        <w:rPr>
          <w:rFonts w:asciiTheme="minorHAnsi" w:hAnsiTheme="minorHAnsi" w:cs="Arial"/>
          <w:lang w:val="en-ZA"/>
        </w:rPr>
        <w:t>R</w:t>
      </w:r>
      <w:r w:rsidR="00AF4B8E" w:rsidRPr="00225DDF">
        <w:rPr>
          <w:rFonts w:asciiTheme="minorHAnsi" w:hAnsiTheme="minorHAnsi" w:cs="Arial"/>
          <w:lang w:val="en-ZA"/>
        </w:rPr>
        <w:t xml:space="preserve"> </w:t>
      </w:r>
      <w:r w:rsidR="00225DDF" w:rsidRPr="00225DDF">
        <w:rPr>
          <w:rFonts w:asciiTheme="minorHAnsi" w:hAnsiTheme="minorHAnsi" w:cs="Arial"/>
          <w:lang w:val="en-ZA"/>
        </w:rPr>
        <w:t>34</w:t>
      </w:r>
      <w:r w:rsidRPr="00225DDF">
        <w:rPr>
          <w:rFonts w:asciiTheme="minorHAnsi" w:hAnsiTheme="minorHAnsi" w:cs="Arial"/>
          <w:lang w:val="en-ZA"/>
        </w:rPr>
        <w:t>,000,000.00</w:t>
      </w:r>
    </w:p>
    <w:p w:rsidR="00D32F09" w:rsidRPr="00225DDF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225DD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Bond Code</w:t>
      </w:r>
      <w:r w:rsidRPr="00225DDF">
        <w:rPr>
          <w:rFonts w:asciiTheme="minorHAnsi" w:hAnsiTheme="minorHAnsi" w:cs="Arial"/>
          <w:b/>
          <w:lang w:val="en-ZA"/>
        </w:rPr>
        <w:tab/>
      </w:r>
      <w:r w:rsidRPr="00225DDF">
        <w:rPr>
          <w:rFonts w:asciiTheme="minorHAnsi" w:hAnsiTheme="minorHAnsi" w:cs="Arial"/>
          <w:lang w:val="en-ZA"/>
        </w:rPr>
        <w:t>TWC171</w:t>
      </w:r>
    </w:p>
    <w:p w:rsidR="00D32F09" w:rsidRPr="00225DD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b/>
          <w:bCs/>
          <w:lang w:val="en-ZA"/>
        </w:rPr>
        <w:t>Nominal Issued</w:t>
      </w:r>
      <w:r w:rsidRPr="00225DDF">
        <w:rPr>
          <w:rFonts w:asciiTheme="minorHAnsi" w:hAnsiTheme="minorHAnsi" w:cs="Arial"/>
          <w:lang w:val="en-ZA"/>
        </w:rPr>
        <w:tab/>
      </w:r>
      <w:r w:rsidR="00AF4B8E" w:rsidRPr="00225DDF">
        <w:rPr>
          <w:rFonts w:asciiTheme="minorHAnsi" w:hAnsiTheme="minorHAnsi" w:cs="Arial"/>
          <w:lang w:val="en-ZA"/>
        </w:rPr>
        <w:t xml:space="preserve">R </w:t>
      </w:r>
      <w:r w:rsidR="00225DDF" w:rsidRPr="00225DDF">
        <w:rPr>
          <w:rFonts w:asciiTheme="minorHAnsi" w:hAnsiTheme="minorHAnsi" w:cs="Arial"/>
          <w:lang w:val="en-ZA"/>
        </w:rPr>
        <w:t>5</w:t>
      </w:r>
      <w:r w:rsidRPr="00225DDF">
        <w:rPr>
          <w:rFonts w:asciiTheme="minorHAnsi" w:hAnsiTheme="minorHAnsi" w:cs="Arial"/>
          <w:lang w:val="en-ZA"/>
        </w:rPr>
        <w:t>,000,000.00</w:t>
      </w:r>
    </w:p>
    <w:p w:rsidR="00D32F09" w:rsidRPr="00225DD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b/>
          <w:bCs/>
          <w:lang w:val="en-ZA"/>
        </w:rPr>
        <w:t>Issue Price</w:t>
      </w:r>
      <w:r w:rsidRPr="00225DDF">
        <w:rPr>
          <w:rFonts w:asciiTheme="minorHAnsi" w:hAnsiTheme="minorHAnsi" w:cs="Arial"/>
          <w:lang w:val="en-ZA"/>
        </w:rPr>
        <w:tab/>
      </w:r>
      <w:r w:rsidR="00225DDF" w:rsidRPr="00225DDF">
        <w:rPr>
          <w:rFonts w:asciiTheme="minorHAnsi" w:hAnsiTheme="minorHAnsi" w:cs="Arial"/>
          <w:lang w:val="en-ZA"/>
        </w:rPr>
        <w:t>100.29864%</w:t>
      </w:r>
    </w:p>
    <w:p w:rsidR="006725A8" w:rsidRPr="00225DD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Coupon</w:t>
      </w:r>
      <w:r w:rsidRPr="00225DDF">
        <w:rPr>
          <w:rFonts w:asciiTheme="minorHAnsi" w:hAnsiTheme="minorHAnsi" w:cs="Arial"/>
          <w:b/>
          <w:lang w:val="en-ZA"/>
        </w:rPr>
        <w:tab/>
      </w:r>
      <w:r w:rsidRPr="00225DDF">
        <w:rPr>
          <w:rFonts w:asciiTheme="minorHAnsi" w:hAnsiTheme="minorHAnsi" w:cs="Arial"/>
          <w:lang w:val="en-ZA"/>
        </w:rPr>
        <w:t>7.7750%</w:t>
      </w:r>
    </w:p>
    <w:p w:rsidR="006725A8" w:rsidRPr="00225DD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Coupon Rate Indicator</w:t>
      </w:r>
      <w:r w:rsidRPr="00225DDF">
        <w:rPr>
          <w:rFonts w:asciiTheme="minorHAnsi" w:hAnsiTheme="minorHAnsi" w:cs="Arial"/>
          <w:lang w:val="en-ZA"/>
        </w:rPr>
        <w:tab/>
        <w:t>Fixed</w:t>
      </w:r>
    </w:p>
    <w:p w:rsidR="00D32F09" w:rsidRPr="00225DDF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Trade Type</w:t>
      </w:r>
      <w:r w:rsidRPr="00225DDF">
        <w:rPr>
          <w:rFonts w:asciiTheme="minorHAnsi" w:hAnsiTheme="minorHAnsi" w:cs="Arial"/>
          <w:b/>
          <w:lang w:val="en-ZA"/>
        </w:rPr>
        <w:tab/>
      </w:r>
      <w:r w:rsidRPr="00225DDF">
        <w:rPr>
          <w:rFonts w:asciiTheme="minorHAnsi" w:hAnsiTheme="minorHAnsi" w:cs="Arial"/>
          <w:lang w:val="en-ZA"/>
        </w:rPr>
        <w:t>Price</w:t>
      </w:r>
    </w:p>
    <w:p w:rsidR="00D32F09" w:rsidRPr="00225DD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Final Maturity Date</w:t>
      </w:r>
      <w:r w:rsidRPr="00225DDF">
        <w:rPr>
          <w:rFonts w:asciiTheme="minorHAnsi" w:hAnsiTheme="minorHAnsi" w:cs="Arial"/>
          <w:lang w:val="en-ZA"/>
        </w:rPr>
        <w:tab/>
        <w:t>25 July 2016</w:t>
      </w:r>
    </w:p>
    <w:p w:rsidR="00D32F09" w:rsidRPr="00225DD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Books Close</w:t>
      </w:r>
      <w:r w:rsidRPr="00225DDF">
        <w:rPr>
          <w:rFonts w:asciiTheme="minorHAnsi" w:hAnsiTheme="minorHAnsi" w:cs="Arial"/>
          <w:b/>
          <w:lang w:val="en-ZA"/>
        </w:rPr>
        <w:tab/>
      </w:r>
      <w:r w:rsidRPr="00225DDF">
        <w:rPr>
          <w:rFonts w:asciiTheme="minorHAnsi" w:hAnsiTheme="minorHAnsi" w:cs="Arial"/>
          <w:lang w:val="en-ZA"/>
        </w:rPr>
        <w:t>19 July</w:t>
      </w:r>
      <w:r w:rsidR="00AF4B8E" w:rsidRPr="00225DDF">
        <w:rPr>
          <w:rFonts w:asciiTheme="minorHAnsi" w:hAnsiTheme="minorHAnsi" w:cs="Arial"/>
          <w:lang w:val="en-ZA"/>
        </w:rPr>
        <w:t xml:space="preserve"> 2016</w:t>
      </w:r>
    </w:p>
    <w:p w:rsidR="00D32F09" w:rsidRPr="00225DD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Interest Date(s)</w:t>
      </w:r>
      <w:r w:rsidRPr="00225DDF">
        <w:rPr>
          <w:rFonts w:asciiTheme="minorHAnsi" w:hAnsiTheme="minorHAnsi" w:cs="Arial"/>
          <w:b/>
          <w:lang w:val="en-ZA"/>
        </w:rPr>
        <w:tab/>
      </w:r>
      <w:r w:rsidRPr="00225DDF">
        <w:rPr>
          <w:rFonts w:asciiTheme="minorHAnsi" w:hAnsiTheme="minorHAnsi" w:cs="Arial"/>
          <w:lang w:val="en-ZA"/>
        </w:rPr>
        <w:t>25 July</w:t>
      </w:r>
      <w:r w:rsidR="00AF4B8E" w:rsidRPr="00225DDF">
        <w:rPr>
          <w:rFonts w:asciiTheme="minorHAnsi" w:hAnsiTheme="minorHAnsi" w:cs="Arial"/>
          <w:lang w:val="en-ZA"/>
        </w:rPr>
        <w:t xml:space="preserve"> 2016</w:t>
      </w:r>
    </w:p>
    <w:p w:rsidR="00D32F09" w:rsidRPr="00225DD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Last Day to Register</w:t>
      </w:r>
      <w:r w:rsidRPr="00225DDF">
        <w:rPr>
          <w:rFonts w:asciiTheme="minorHAnsi" w:hAnsiTheme="minorHAnsi" w:cs="Arial"/>
          <w:b/>
          <w:lang w:val="en-ZA"/>
        </w:rPr>
        <w:tab/>
      </w:r>
      <w:r w:rsidR="00AF4B8E" w:rsidRPr="00225DDF">
        <w:rPr>
          <w:rFonts w:asciiTheme="minorHAnsi" w:hAnsiTheme="minorHAnsi" w:cs="Arial"/>
          <w:lang w:val="en-ZA"/>
        </w:rPr>
        <w:t xml:space="preserve">By 17:00 on </w:t>
      </w:r>
      <w:r w:rsidRPr="00225DDF">
        <w:rPr>
          <w:rFonts w:asciiTheme="minorHAnsi" w:hAnsiTheme="minorHAnsi" w:cs="Arial"/>
          <w:lang w:val="en-ZA"/>
        </w:rPr>
        <w:t>18 July</w:t>
      </w:r>
      <w:r w:rsidR="00AF4B8E" w:rsidRPr="00225DDF">
        <w:rPr>
          <w:rFonts w:asciiTheme="minorHAnsi" w:hAnsiTheme="minorHAnsi" w:cs="Arial"/>
          <w:lang w:val="en-ZA"/>
        </w:rPr>
        <w:t xml:space="preserve"> 2016</w:t>
      </w:r>
    </w:p>
    <w:p w:rsidR="00D32F09" w:rsidRPr="00225DDF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Issue Date</w:t>
      </w:r>
      <w:r w:rsidRPr="00225DDF">
        <w:rPr>
          <w:rFonts w:asciiTheme="minorHAnsi" w:hAnsiTheme="minorHAnsi" w:cs="Arial"/>
          <w:b/>
          <w:lang w:val="en-ZA"/>
        </w:rPr>
        <w:tab/>
      </w:r>
      <w:r w:rsidR="00225DDF" w:rsidRPr="00225DDF">
        <w:rPr>
          <w:rFonts w:asciiTheme="minorHAnsi" w:hAnsiTheme="minorHAnsi" w:cs="Arial"/>
          <w:lang w:val="en-ZA"/>
        </w:rPr>
        <w:t>4 May 2016</w:t>
      </w:r>
    </w:p>
    <w:p w:rsidR="00D32F09" w:rsidRPr="00225DDF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25DDF">
        <w:rPr>
          <w:rFonts w:asciiTheme="minorHAnsi" w:hAnsiTheme="minorHAnsi"/>
          <w:b/>
          <w:lang w:val="en-ZA"/>
        </w:rPr>
        <w:t>Date Convention</w:t>
      </w:r>
      <w:r w:rsidRPr="00225DDF">
        <w:rPr>
          <w:rFonts w:asciiTheme="minorHAnsi" w:hAnsiTheme="minorHAnsi"/>
          <w:b/>
          <w:lang w:val="en-ZA"/>
        </w:rPr>
        <w:tab/>
      </w:r>
      <w:r w:rsidRPr="00225DDF">
        <w:rPr>
          <w:rFonts w:asciiTheme="minorHAnsi" w:hAnsiTheme="minorHAnsi"/>
          <w:lang w:val="en-ZA"/>
        </w:rPr>
        <w:t>Following</w:t>
      </w:r>
    </w:p>
    <w:p w:rsidR="00D32F09" w:rsidRPr="00225DDF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25DDF">
        <w:rPr>
          <w:rFonts w:asciiTheme="minorHAnsi" w:hAnsiTheme="minorHAnsi"/>
          <w:b/>
          <w:lang w:val="en-ZA"/>
        </w:rPr>
        <w:t>Interest Commencement Date</w:t>
      </w:r>
      <w:r w:rsidRPr="00225DDF">
        <w:rPr>
          <w:rFonts w:asciiTheme="minorHAnsi" w:hAnsiTheme="minorHAnsi"/>
          <w:lang w:val="en-ZA"/>
        </w:rPr>
        <w:tab/>
      </w:r>
      <w:r w:rsidRPr="00225DDF">
        <w:rPr>
          <w:rFonts w:asciiTheme="minorHAnsi" w:hAnsiTheme="minorHAnsi" w:cs="Arial"/>
          <w:lang w:val="en-ZA"/>
        </w:rPr>
        <w:t>20 April 2016</w:t>
      </w:r>
    </w:p>
    <w:p w:rsidR="00D32F09" w:rsidRPr="00225DDF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25DDF">
        <w:rPr>
          <w:rFonts w:asciiTheme="minorHAnsi" w:hAnsiTheme="minorHAnsi"/>
          <w:b/>
          <w:lang w:val="en-ZA"/>
        </w:rPr>
        <w:t>First Interest Date</w:t>
      </w:r>
      <w:r w:rsidRPr="00225DDF">
        <w:rPr>
          <w:rFonts w:asciiTheme="minorHAnsi" w:hAnsiTheme="minorHAnsi"/>
          <w:b/>
          <w:lang w:val="en-ZA"/>
        </w:rPr>
        <w:tab/>
      </w:r>
      <w:r w:rsidRPr="00225DDF">
        <w:rPr>
          <w:rFonts w:asciiTheme="minorHAnsi" w:hAnsiTheme="minorHAnsi" w:cs="Arial"/>
          <w:lang w:val="en-ZA"/>
        </w:rPr>
        <w:t>25 July 2016</w:t>
      </w:r>
    </w:p>
    <w:p w:rsidR="00D32F09" w:rsidRPr="00225DDF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ISIN No.</w:t>
      </w:r>
      <w:r w:rsidRPr="00225DDF">
        <w:rPr>
          <w:rFonts w:asciiTheme="minorHAnsi" w:hAnsiTheme="minorHAnsi" w:cs="Arial"/>
          <w:b/>
          <w:lang w:val="en-ZA"/>
        </w:rPr>
        <w:tab/>
      </w:r>
      <w:r w:rsidRPr="00225DDF">
        <w:rPr>
          <w:rFonts w:asciiTheme="minorHAnsi" w:hAnsiTheme="minorHAnsi"/>
          <w:lang w:val="en-ZA"/>
        </w:rPr>
        <w:t>ZAG000135757</w:t>
      </w:r>
    </w:p>
    <w:p w:rsidR="006725A8" w:rsidRPr="00225DDF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25DDF">
        <w:rPr>
          <w:rFonts w:asciiTheme="minorHAnsi" w:hAnsiTheme="minorHAnsi" w:cs="Arial"/>
          <w:b/>
          <w:lang w:val="en-ZA"/>
        </w:rPr>
        <w:t>Additional Information</w:t>
      </w:r>
      <w:r w:rsidRPr="00225DDF">
        <w:rPr>
          <w:rFonts w:asciiTheme="minorHAnsi" w:hAnsiTheme="minorHAnsi" w:cs="Arial"/>
          <w:b/>
          <w:lang w:val="en-ZA"/>
        </w:rPr>
        <w:tab/>
      </w:r>
      <w:r w:rsidRPr="00225DDF">
        <w:rPr>
          <w:rFonts w:asciiTheme="minorHAnsi" w:hAnsiTheme="minorHAnsi"/>
          <w:lang w:val="en-ZA"/>
        </w:rPr>
        <w:t>Senior Secured</w:t>
      </w:r>
    </w:p>
    <w:p w:rsidR="006725A8" w:rsidRPr="00225DDF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225DDF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225DDF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225DDF">
        <w:rPr>
          <w:rFonts w:asciiTheme="minorHAnsi" w:hAnsiTheme="minorHAnsi" w:cs="Arial"/>
          <w:lang w:val="en-ZA"/>
        </w:rPr>
        <w:t>The Notes will be immobilised in the Central Depository (“CSD”) and settlement will take place electronically in terms of JSE Rules.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F4B8E" w:rsidRPr="00A956FE" w:rsidRDefault="00AF4B8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F4B8E" w:rsidRDefault="00AF4B8E" w:rsidP="00AF4B8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Carl Wiesner</w:t>
      </w:r>
      <w:r w:rsidRPr="00646141">
        <w:rPr>
          <w:rFonts w:asciiTheme="minorHAnsi" w:hAnsiTheme="minorHAnsi" w:cs="Arial"/>
          <w:lang w:val="en-ZA"/>
        </w:rPr>
        <w:tab/>
      </w:r>
      <w:r w:rsidRPr="00646141">
        <w:rPr>
          <w:rFonts w:asciiTheme="minorHAnsi" w:hAnsiTheme="minorHAnsi" w:cs="Arial"/>
          <w:lang w:val="en-ZA"/>
        </w:rPr>
        <w:tab/>
      </w:r>
      <w:r w:rsidRPr="00646141">
        <w:rPr>
          <w:rFonts w:asciiTheme="minorHAnsi" w:hAnsiTheme="minorHAnsi" w:cs="Arial"/>
          <w:lang w:val="en-ZA"/>
        </w:rPr>
        <w:tab/>
        <w:t xml:space="preserve">          Standard Bank</w:t>
      </w:r>
      <w:r w:rsidRPr="00EB6E46">
        <w:rPr>
          <w:rFonts w:asciiTheme="minorHAnsi" w:hAnsiTheme="minorHAnsi" w:cs="Arial"/>
          <w:lang w:val="en-ZA"/>
        </w:rPr>
        <w:tab/>
      </w:r>
      <w:r w:rsidRPr="00EB6E46">
        <w:rPr>
          <w:rFonts w:asciiTheme="minorHAnsi" w:hAnsiTheme="minorHAnsi" w:cs="Arial"/>
          <w:lang w:val="en-ZA"/>
        </w:rPr>
        <w:tab/>
      </w:r>
      <w:r w:rsidRPr="00EB6E46">
        <w:rPr>
          <w:rFonts w:asciiTheme="minorHAnsi" w:hAnsiTheme="minorHAnsi" w:cs="Arial"/>
          <w:lang w:val="en-ZA"/>
        </w:rPr>
        <w:tab/>
      </w:r>
      <w:r w:rsidRPr="00EB6E46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3445277</w:t>
      </w:r>
    </w:p>
    <w:p w:rsidR="00AF4B8E" w:rsidRDefault="00AF4B8E" w:rsidP="00AF4B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5D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5D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5DDF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4B8E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2016-05-04T04:00:00+00:00</JSEDate>
  </documentManagement>
</p:properties>
</file>

<file path=customXml/itemProps1.xml><?xml version="1.0" encoding="utf-8"?>
<ds:datastoreItem xmlns:ds="http://schemas.openxmlformats.org/officeDocument/2006/customXml" ds:itemID="{B99E5F2D-F6A5-4800-8388-529474E74507}"/>
</file>

<file path=customXml/itemProps2.xml><?xml version="1.0" encoding="utf-8"?>
<ds:datastoreItem xmlns:ds="http://schemas.openxmlformats.org/officeDocument/2006/customXml" ds:itemID="{162F5054-B776-4320-99AD-A0A330A5AD35}"/>
</file>

<file path=customXml/itemProps3.xml><?xml version="1.0" encoding="utf-8"?>
<ds:datastoreItem xmlns:ds="http://schemas.openxmlformats.org/officeDocument/2006/customXml" ds:itemID="{75B8AB45-22BF-48F6-8565-B6D0C6AB0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2016-05-03T11:09:00Z</dcterms:created>
  <dcterms:modified xsi:type="dcterms:W3CDTF">2016-05-03T11:09:00Z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